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0F87E18B" w:rsidR="009D3250" w:rsidRPr="00FB0D71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FB0D71" w:rsidRPr="00FB0D71">
        <w:rPr>
          <w:rFonts w:ascii="Times New Roman" w:hAnsi="Times New Roman" w:cs="Times New Roman"/>
          <w:b/>
          <w:sz w:val="28"/>
          <w:szCs w:val="28"/>
        </w:rPr>
        <w:t>Кабельная линия ГПП-25 РП-30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570FB" w14:textId="77777777" w:rsidR="00FB0D71" w:rsidRDefault="00FB0D71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- части площадью 37 кв. м земельного участка с кадастровым               номером 36:34:0505050:57 площадью 3995 кв. м, вид разрешенного использования – многоквартирный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 xml:space="preserve"> жилой дом, расположенного по адресу: г. Воронеж, ул. Южно-Моравская, 50/2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587C3149" w:rsidR="002A23FC" w:rsidRPr="00FB0D71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F009F"/>
    <w:rsid w:val="00F31FA4"/>
    <w:rsid w:val="00F371E4"/>
    <w:rsid w:val="00F610F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33</cp:revision>
  <cp:lastPrinted>2023-09-11T09:44:00Z</cp:lastPrinted>
  <dcterms:created xsi:type="dcterms:W3CDTF">2023-12-13T10:16:00Z</dcterms:created>
  <dcterms:modified xsi:type="dcterms:W3CDTF">2026-04-08T07:41:00Z</dcterms:modified>
</cp:coreProperties>
</file>